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insoku w:val="0"/>
        <w:autoSpaceDE w:val="0"/>
        <w:autoSpaceDN w:val="0"/>
        <w:adjustRightInd w:val="0"/>
        <w:jc w:val="left"/>
        <w:textAlignment w:val="baseline"/>
        <w:rPr>
          <w:rFonts w:hint="eastAsia" w:eastAsia="黑体"/>
          <w:sz w:val="32"/>
          <w:szCs w:val="32"/>
          <w:lang w:eastAsia="zh-CN"/>
        </w:rPr>
      </w:pPr>
      <w:r>
        <w:rPr>
          <w:rFonts w:ascii="黑体" w:hAnsi="黑体" w:eastAsia="黑体" w:cs="黑体"/>
          <w:color w:val="000000"/>
          <w:w w:val="99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000000"/>
          <w:w w:val="99"/>
          <w:sz w:val="32"/>
          <w:szCs w:val="32"/>
          <w:lang w:val="en-US" w:eastAsia="zh-CN"/>
        </w:rPr>
        <w:t>1</w:t>
      </w:r>
      <w:bookmarkStart w:id="2" w:name="_GoBack"/>
      <w:bookmarkEnd w:id="2"/>
    </w:p>
    <w:p>
      <w:pPr>
        <w:kinsoku w:val="0"/>
        <w:autoSpaceDE w:val="0"/>
        <w:autoSpaceDN w:val="0"/>
        <w:adjustRightInd w:val="0"/>
        <w:jc w:val="center"/>
        <w:textAlignment w:val="baseline"/>
        <w:rPr>
          <w:rFonts w:ascii="黑体" w:hAnsi="黑体" w:eastAsia="黑体" w:cs="黑体"/>
          <w:color w:val="000000"/>
          <w:sz w:val="44"/>
          <w:szCs w:val="44"/>
        </w:rPr>
      </w:pPr>
      <w:bookmarkStart w:id="0" w:name="OLE_LINK2"/>
      <w:bookmarkStart w:id="1" w:name="OLE_LINK1"/>
      <w:r>
        <w:rPr>
          <w:rFonts w:ascii="黑体" w:hAnsi="黑体" w:eastAsia="黑体" w:cs="黑体"/>
          <w:color w:val="000000"/>
          <w:sz w:val="44"/>
          <w:szCs w:val="44"/>
        </w:rPr>
        <w:t>第三届全国说医解药科普大赛作品</w:t>
      </w:r>
    </w:p>
    <w:p>
      <w:pPr>
        <w:kinsoku w:val="0"/>
        <w:autoSpaceDE w:val="0"/>
        <w:autoSpaceDN w:val="0"/>
        <w:adjustRightInd w:val="0"/>
        <w:jc w:val="center"/>
        <w:textAlignment w:val="baseline"/>
        <w:rPr>
          <w:rFonts w:ascii="黑体" w:hAnsi="黑体" w:eastAsia="黑体" w:cs="黑体"/>
          <w:color w:val="000000"/>
          <w:sz w:val="44"/>
          <w:szCs w:val="44"/>
        </w:rPr>
      </w:pPr>
      <w:r>
        <w:rPr>
          <w:rFonts w:ascii="黑体" w:hAnsi="黑体" w:eastAsia="黑体" w:cs="黑体"/>
          <w:color w:val="000000"/>
          <w:sz w:val="44"/>
          <w:szCs w:val="44"/>
        </w:rPr>
        <w:t>报名信息表</w:t>
      </w:r>
      <w:r>
        <w:rPr>
          <w:rFonts w:hint="eastAsia" w:ascii="黑体" w:hAnsi="黑体" w:eastAsia="黑体" w:cs="黑体"/>
          <w:color w:val="000000"/>
          <w:sz w:val="44"/>
          <w:szCs w:val="44"/>
        </w:rPr>
        <w:t>(广东分赛区)</w:t>
      </w:r>
    </w:p>
    <w:bookmarkEnd w:id="0"/>
    <w:bookmarkEnd w:id="1"/>
    <w:tbl>
      <w:tblPr>
        <w:tblStyle w:val="5"/>
        <w:tblW w:w="8468" w:type="dxa"/>
        <w:tblInd w:w="5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574"/>
        <w:gridCol w:w="1256"/>
        <w:gridCol w:w="815"/>
        <w:gridCol w:w="888"/>
        <w:gridCol w:w="1559"/>
        <w:gridCol w:w="2376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784" w:hRule="atLeast"/>
        </w:trPr>
        <w:tc>
          <w:tcPr>
            <w:tcW w:w="28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shd w:val="clear" w:color="auto" w:fill="FFFFFF"/>
              <w:spacing w:line="56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  <w:lang w:val="zh-TW" w:eastAsia="zh-TW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8"/>
                <w:szCs w:val="28"/>
                <w:lang w:val="zh-TW" w:eastAsia="zh-TW"/>
              </w:rPr>
              <w:t>作品名称</w:t>
            </w:r>
          </w:p>
        </w:tc>
        <w:tc>
          <w:tcPr>
            <w:tcW w:w="563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kinsoku w:val="0"/>
              <w:autoSpaceDE w:val="0"/>
              <w:autoSpaceDN w:val="0"/>
              <w:adjustRightInd w:val="0"/>
              <w:spacing w:line="208" w:lineRule="auto"/>
              <w:jc w:val="center"/>
              <w:textAlignment w:val="baseline"/>
              <w:rPr>
                <w:rFonts w:ascii="黑体" w:hAnsi="黑体" w:eastAsia="黑体" w:cs="Arial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760" w:hRule="atLeast"/>
        </w:trPr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shd w:val="clear" w:color="auto" w:fill="FFFFFF"/>
              <w:spacing w:line="56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  <w:lang w:val="zh-TW" w:eastAsia="zh-TW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8"/>
                <w:szCs w:val="28"/>
                <w:lang w:val="zh-TW" w:eastAsia="zh-TW"/>
              </w:rPr>
              <w:t>主创人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shd w:val="clear" w:color="auto" w:fill="FFFFFF"/>
              <w:spacing w:line="56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  <w:lang w:val="zh-TW" w:eastAsia="zh-TW"/>
              </w:rPr>
            </w:pP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shd w:val="clear" w:color="auto" w:fill="FFFFFF"/>
              <w:spacing w:line="56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  <w:lang w:val="zh-TW" w:eastAsia="zh-TW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8"/>
                <w:szCs w:val="28"/>
                <w:lang w:val="zh-TW" w:eastAsia="zh-TW"/>
              </w:rPr>
              <w:t>年龄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shd w:val="clear" w:color="auto" w:fill="FFFFFF"/>
              <w:spacing w:line="56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  <w:lang w:val="zh-TW" w:eastAsia="zh-TW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shd w:val="clear" w:color="auto" w:fill="FFFFFF"/>
              <w:spacing w:line="56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  <w:lang w:val="zh-TW" w:eastAsia="zh-TW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8"/>
                <w:szCs w:val="28"/>
                <w:lang w:val="zh-TW" w:eastAsia="zh-TW"/>
              </w:rPr>
              <w:t>职务/职称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shd w:val="clear" w:color="auto" w:fill="FFFFFF"/>
              <w:spacing w:line="56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  <w:lang w:val="zh-TW" w:eastAsia="zh-TW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760" w:hRule="atLeast"/>
        </w:trPr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shd w:val="clear" w:color="auto" w:fill="FFFFFF"/>
              <w:spacing w:line="56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  <w:lang w:val="zh-TW" w:eastAsia="zh-TW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8"/>
                <w:szCs w:val="28"/>
                <w:lang w:val="zh-TW" w:eastAsia="zh-TW"/>
              </w:rPr>
              <w:t>联系电话</w:t>
            </w:r>
          </w:p>
        </w:tc>
        <w:tc>
          <w:tcPr>
            <w:tcW w:w="295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shd w:val="clear" w:color="auto" w:fill="FFFFFF"/>
              <w:spacing w:line="56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  <w:lang w:val="zh-TW" w:eastAsia="zh-TW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shd w:val="clear" w:color="auto" w:fill="FFFFFF"/>
              <w:spacing w:line="56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  <w:lang w:val="zh-TW" w:eastAsia="zh-TW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8"/>
                <w:szCs w:val="28"/>
                <w:lang w:val="zh-TW" w:eastAsia="zh-TW"/>
              </w:rPr>
              <w:t>电子邮箱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shd w:val="clear" w:color="auto" w:fill="FFFFFF"/>
              <w:spacing w:line="56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  <w:lang w:val="zh-TW" w:eastAsia="zh-TW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760" w:hRule="atLeast"/>
        </w:trPr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shd w:val="clear" w:color="auto" w:fill="FFFFFF"/>
              <w:spacing w:line="56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  <w:lang w:val="zh-TW" w:eastAsia="zh-TW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8"/>
                <w:szCs w:val="28"/>
                <w:lang w:val="zh-TW" w:eastAsia="zh-TW"/>
              </w:rPr>
              <w:t>报送单位</w:t>
            </w:r>
          </w:p>
        </w:tc>
        <w:tc>
          <w:tcPr>
            <w:tcW w:w="689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shd w:val="clear" w:color="auto" w:fill="FFFFFF"/>
              <w:spacing w:line="56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  <w:lang w:val="zh-TW" w:eastAsia="zh-TW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1355" w:hRule="atLeast"/>
        </w:trPr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shd w:val="clear" w:color="auto" w:fill="FFFFFF"/>
              <w:spacing w:line="56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  <w:lang w:val="zh-TW" w:eastAsia="zh-TW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8"/>
                <w:szCs w:val="28"/>
                <w:lang w:val="zh-TW" w:eastAsia="zh-TW"/>
              </w:rPr>
              <w:t>作品主题</w:t>
            </w:r>
          </w:p>
        </w:tc>
        <w:tc>
          <w:tcPr>
            <w:tcW w:w="689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shd w:val="clear" w:color="auto" w:fill="FFFFFF"/>
              <w:spacing w:before="1" w:line="56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  <w:lang w:val="zh-TW" w:eastAsia="zh-TW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  <w:drawing>
                <wp:inline distT="0" distB="0" distL="0" distR="0">
                  <wp:extent cx="169545" cy="200025"/>
                  <wp:effectExtent l="0" t="0" r="0" b="0"/>
                  <wp:docPr id="33" name="Image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" name="Image33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9545" cy="200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仿宋_GB2312" w:hAnsi="仿宋_GB2312" w:eastAsia="仿宋_GB2312" w:cs="仿宋_GB2312"/>
                <w:color w:val="000000"/>
                <w:sz w:val="28"/>
                <w:szCs w:val="28"/>
                <w:lang w:val="zh-TW" w:eastAsia="zh-TW"/>
              </w:rPr>
              <w:t>中医药基础知识类</w:t>
            </w:r>
          </w:p>
          <w:p>
            <w:pPr>
              <w:shd w:val="clear" w:color="auto" w:fill="FFFFFF"/>
              <w:spacing w:after="137" w:line="56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  <w:lang w:val="zh-TW" w:eastAsia="zh-TW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8"/>
                <w:szCs w:val="28"/>
                <w:lang w:val="zh-TW" w:eastAsia="zh-TW"/>
              </w:rPr>
              <w:pict>
                <v:shape id="_x0000_i1025" o:spt="75" type="#_x0000_t75" style="height:15.6pt;width:13.8pt;" filled="f" o:preferrelative="t" stroked="f" coordsize="21600,21600">
                  <v:path/>
                  <v:fill on="f" focussize="0,0"/>
                  <v:stroke on="f" joinstyle="miter"/>
                  <v:imagedata r:id="rId4" o:title=""/>
                  <o:lock v:ext="edit" aspectratio="t"/>
                  <w10:wrap type="none"/>
                  <w10:anchorlock/>
                </v:shape>
              </w:pict>
            </w:r>
            <w:r>
              <w:rPr>
                <w:rFonts w:ascii="仿宋_GB2312" w:hAnsi="仿宋_GB2312" w:eastAsia="仿宋_GB2312" w:cs="仿宋_GB2312"/>
                <w:color w:val="000000"/>
                <w:sz w:val="28"/>
                <w:szCs w:val="28"/>
                <w:lang w:val="zh-TW" w:eastAsia="zh-TW"/>
              </w:rPr>
              <w:t>常见疾病与重点人群的中医药养生保健理念和方法类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2836" w:hRule="atLeast"/>
        </w:trPr>
        <w:tc>
          <w:tcPr>
            <w:tcW w:w="28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shd w:val="clear" w:color="auto" w:fill="FFFFFF"/>
              <w:spacing w:line="56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  <w:lang w:val="zh-TW" w:eastAsia="zh-TW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8"/>
                <w:szCs w:val="28"/>
                <w:lang w:val="zh-TW" w:eastAsia="zh-TW"/>
              </w:rPr>
              <w:t xml:space="preserve">作品简介 </w:t>
            </w:r>
            <w:r>
              <w:rPr>
                <w:rFonts w:ascii="仿宋_GB2312" w:hAnsi="仿宋_GB2312" w:eastAsia="仿宋_GB2312" w:cs="仿宋_GB2312"/>
                <w:color w:val="000000"/>
                <w:sz w:val="28"/>
                <w:szCs w:val="28"/>
                <w:lang w:val="zh-TW" w:eastAsia="zh-TW"/>
              </w:rPr>
              <w:br w:type="textWrapping"/>
            </w:r>
            <w:r>
              <w:rPr>
                <w:rFonts w:ascii="仿宋_GB2312" w:hAnsi="仿宋_GB2312" w:eastAsia="仿宋_GB2312" w:cs="仿宋_GB2312"/>
                <w:color w:val="000000"/>
                <w:sz w:val="28"/>
                <w:szCs w:val="28"/>
                <w:lang w:val="zh-TW" w:eastAsia="zh-TW"/>
              </w:rPr>
              <w:t>（300 字以内）</w:t>
            </w:r>
          </w:p>
        </w:tc>
        <w:tc>
          <w:tcPr>
            <w:tcW w:w="563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shd w:val="clear" w:color="auto" w:fill="FFFFFF"/>
              <w:spacing w:line="56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  <w:lang w:val="zh-TW" w:eastAsia="zh-TW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928" w:hRule="atLeast"/>
        </w:trPr>
        <w:tc>
          <w:tcPr>
            <w:tcW w:w="28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shd w:val="clear" w:color="auto" w:fill="FFFFFF"/>
              <w:spacing w:line="56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  <w:lang w:val="zh-TW" w:eastAsia="zh-TW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8"/>
                <w:szCs w:val="28"/>
                <w:lang w:val="zh-TW" w:eastAsia="zh-TW"/>
              </w:rPr>
              <w:t>联合创作人员及单位</w:t>
            </w:r>
          </w:p>
        </w:tc>
        <w:tc>
          <w:tcPr>
            <w:tcW w:w="563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shd w:val="clear" w:color="auto" w:fill="FFFFFF"/>
              <w:spacing w:before="1" w:line="56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  <w:lang w:val="zh-TW" w:eastAsia="zh-TW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8"/>
                <w:szCs w:val="28"/>
                <w:lang w:val="zh-TW" w:eastAsia="zh-TW"/>
              </w:rPr>
              <w:t>(个人独立申报的不填)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1413" w:hRule="atLeast"/>
        </w:trPr>
        <w:tc>
          <w:tcPr>
            <w:tcW w:w="28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kinsoku w:val="0"/>
              <w:autoSpaceDE w:val="0"/>
              <w:autoSpaceDN w:val="0"/>
              <w:adjustRightInd w:val="0"/>
              <w:spacing w:line="239" w:lineRule="auto"/>
              <w:jc w:val="center"/>
              <w:textAlignment w:val="baseline"/>
              <w:rPr>
                <w:rFonts w:ascii="仿宋_GB2312" w:hAnsi="仿宋_GB2312" w:eastAsia="仿宋_GB2312" w:cs="仿宋_GB2312"/>
                <w:color w:val="000000"/>
                <w:sz w:val="28"/>
                <w:szCs w:val="28"/>
                <w:lang w:val="zh-TW" w:eastAsia="zh-TW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8"/>
                <w:szCs w:val="28"/>
                <w:lang w:val="zh-TW" w:eastAsia="zh-TW"/>
              </w:rPr>
              <w:t>单位推荐意见</w:t>
            </w:r>
          </w:p>
        </w:tc>
        <w:tc>
          <w:tcPr>
            <w:tcW w:w="563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kinsoku w:val="0"/>
              <w:autoSpaceDE w:val="0"/>
              <w:autoSpaceDN w:val="0"/>
              <w:adjustRightInd w:val="0"/>
              <w:spacing w:line="323" w:lineRule="auto"/>
              <w:jc w:val="center"/>
              <w:textAlignment w:val="baseline"/>
              <w:rPr>
                <w:rFonts w:ascii="仿宋_GB2312" w:hAnsi="仿宋_GB2312" w:eastAsia="仿宋_GB2312" w:cs="仿宋_GB2312"/>
                <w:color w:val="000000"/>
                <w:sz w:val="28"/>
                <w:szCs w:val="28"/>
                <w:lang w:val="zh-TW" w:eastAsia="zh-TW"/>
              </w:rPr>
            </w:pPr>
          </w:p>
          <w:p>
            <w:pPr>
              <w:kinsoku w:val="0"/>
              <w:autoSpaceDE w:val="0"/>
              <w:autoSpaceDN w:val="0"/>
              <w:adjustRightInd w:val="0"/>
              <w:spacing w:line="361" w:lineRule="auto"/>
              <w:ind w:left="4150" w:right="68" w:firstLine="125"/>
              <w:jc w:val="center"/>
              <w:textAlignment w:val="baseline"/>
              <w:rPr>
                <w:rFonts w:ascii="仿宋_GB2312" w:hAnsi="仿宋_GB2312" w:eastAsia="仿宋_GB2312" w:cs="仿宋_GB2312"/>
                <w:color w:val="000000"/>
                <w:sz w:val="28"/>
                <w:szCs w:val="28"/>
                <w:lang w:val="zh-TW" w:eastAsia="zh-TW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8"/>
                <w:szCs w:val="28"/>
                <w:lang w:val="zh-TW" w:eastAsia="zh-TW"/>
              </w:rPr>
              <w:t>（盖章） 年 月 日</w:t>
            </w:r>
          </w:p>
        </w:tc>
      </w:tr>
    </w:tbl>
    <w:p>
      <w:pPr>
        <w:kinsoku w:val="0"/>
        <w:autoSpaceDE w:val="0"/>
        <w:autoSpaceDN w:val="0"/>
        <w:adjustRightInd w:val="0"/>
        <w:spacing w:before="1" w:line="239" w:lineRule="auto"/>
        <w:ind w:firstLine="630" w:firstLineChars="300"/>
        <w:textAlignment w:val="baseline"/>
        <w:rPr>
          <w:rFonts w:ascii="仿宋_GB2312" w:hAnsi="仿宋_GB2312" w:eastAsia="仿宋_GB2312" w:cs="仿宋_GB2312"/>
          <w:color w:val="000000"/>
          <w:sz w:val="21"/>
          <w:szCs w:val="21"/>
          <w:lang w:val="zh-TW" w:eastAsia="zh-TW"/>
        </w:rPr>
      </w:pPr>
      <w:r>
        <w:rPr>
          <w:rFonts w:ascii="仿宋_GB2312" w:hAnsi="仿宋_GB2312" w:eastAsia="仿宋_GB2312" w:cs="仿宋_GB2312"/>
          <w:color w:val="000000"/>
          <w:sz w:val="21"/>
          <w:szCs w:val="21"/>
          <w:lang w:val="zh-TW" w:eastAsia="zh-TW"/>
        </w:rPr>
        <w:t>备注：1、个人申报的不需填写单位信息，多人创作的，全部创作人不超过 5 人；</w:t>
      </w:r>
    </w:p>
    <w:p>
      <w:pPr>
        <w:kinsoku w:val="0"/>
        <w:autoSpaceDE w:val="0"/>
        <w:autoSpaceDN w:val="0"/>
        <w:adjustRightInd w:val="0"/>
        <w:spacing w:before="2" w:line="239" w:lineRule="auto"/>
        <w:ind w:left="630" w:firstLine="630" w:firstLineChars="300"/>
        <w:textAlignment w:val="baseline"/>
        <w:rPr>
          <w:rFonts w:ascii="仿宋_GB2312" w:hAnsi="仿宋_GB2312" w:eastAsia="仿宋_GB2312" w:cs="仿宋_GB2312"/>
          <w:color w:val="000000"/>
          <w:sz w:val="21"/>
          <w:szCs w:val="21"/>
          <w:lang w:val="zh-TW"/>
        </w:rPr>
      </w:pPr>
      <w:r>
        <w:rPr>
          <w:rFonts w:ascii="仿宋_GB2312" w:hAnsi="仿宋_GB2312" w:eastAsia="仿宋_GB2312" w:cs="仿宋_GB2312"/>
          <w:color w:val="000000"/>
          <w:sz w:val="21"/>
          <w:szCs w:val="21"/>
          <w:lang w:val="zh-TW" w:eastAsia="zh-TW"/>
        </w:rPr>
        <w:t>2、作品为多家单位共同完成的，报送单位填报不超过 2 家。</w:t>
      </w:r>
    </w:p>
    <w:sectPr>
      <w:type w:val="continuous"/>
      <w:pgSz w:w="11920" w:h="16840"/>
      <w:pgMar w:top="1440" w:right="1800" w:bottom="1440" w:left="1800" w:header="0" w:footer="0" w:gutter="0"/>
      <w:cols w:space="425" w:num="1"/>
      <w:docGrid w:linePitch="27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NotDisplayPageBoundaries w:val="1"/>
  <w:bordersDoNotSurroundHeader w:val="1"/>
  <w:bordersDoNotSurroundFooter w:val="1"/>
  <w:documentProtection w:enforcement="0"/>
  <w:defaultTabStop w:val="420"/>
  <w:characterSpacingControl w:val="doNotCompress"/>
  <w:compat>
    <w:ulTrailSpace/>
    <w:doNotExpandShiftReturn/>
    <w:useFELayout/>
    <w:compatSetting w:name="compatibilityMode" w:uri="http://schemas.microsoft.com/office/word" w:val="14"/>
  </w:compat>
  <w:docVars>
    <w:docVar w:name="commondata" w:val="eyJoZGlkIjoiNjc2Y2I4ZTQ1YjAxMzBjM2UzZDZjMGJkY2U3OTQ2NjAifQ=="/>
  </w:docVars>
  <w:rsids>
    <w:rsidRoot w:val="00984B87"/>
    <w:rsid w:val="000A4076"/>
    <w:rsid w:val="00333451"/>
    <w:rsid w:val="003664E2"/>
    <w:rsid w:val="004939F8"/>
    <w:rsid w:val="005A36B9"/>
    <w:rsid w:val="005D2F4C"/>
    <w:rsid w:val="008C6E9E"/>
    <w:rsid w:val="00984B87"/>
    <w:rsid w:val="009A3391"/>
    <w:rsid w:val="00D57E43"/>
    <w:rsid w:val="00E13808"/>
    <w:rsid w:val="00EE6108"/>
    <w:rsid w:val="02803A52"/>
    <w:rsid w:val="06CF16DB"/>
    <w:rsid w:val="3D1C4A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