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FBE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广东茂名健康职业学院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二级学院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教材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选用审核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表</w:t>
      </w:r>
    </w:p>
    <w:p w14:paraId="61F250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           学年第     学期                </w:t>
      </w: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>二级学院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：</w:t>
      </w:r>
    </w:p>
    <w:tbl>
      <w:tblPr>
        <w:tblStyle w:val="4"/>
        <w:tblW w:w="9525" w:type="dxa"/>
        <w:tblInd w:w="-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3178"/>
        <w:gridCol w:w="1375"/>
        <w:gridCol w:w="1300"/>
        <w:gridCol w:w="905"/>
        <w:gridCol w:w="1170"/>
      </w:tblGrid>
      <w:tr w14:paraId="5E791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7" w:type="dxa"/>
            <w:noWrap w:val="0"/>
            <w:vAlign w:val="center"/>
          </w:tcPr>
          <w:p w14:paraId="4FB3E8B5"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课程名称</w:t>
            </w:r>
          </w:p>
        </w:tc>
        <w:tc>
          <w:tcPr>
            <w:tcW w:w="3178" w:type="dxa"/>
            <w:noWrap w:val="0"/>
            <w:vAlign w:val="center"/>
          </w:tcPr>
          <w:p w14:paraId="7F6D25BE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noWrap w:val="0"/>
            <w:vAlign w:val="center"/>
          </w:tcPr>
          <w:p w14:paraId="70D2AB2A"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课程性质</w:t>
            </w:r>
          </w:p>
        </w:tc>
        <w:tc>
          <w:tcPr>
            <w:tcW w:w="3375" w:type="dxa"/>
            <w:gridSpan w:val="3"/>
            <w:noWrap w:val="0"/>
            <w:vAlign w:val="center"/>
          </w:tcPr>
          <w:p w14:paraId="4E91CDC5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0"/>
                <w:szCs w:val="20"/>
                <w:lang w:val="en-US" w:eastAsia="zh-CN"/>
              </w:rPr>
              <w:t>（公共基础课、专业核心课等）</w:t>
            </w:r>
          </w:p>
        </w:tc>
      </w:tr>
      <w:tr w14:paraId="33FA6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7" w:type="dxa"/>
            <w:noWrap w:val="0"/>
            <w:vAlign w:val="center"/>
          </w:tcPr>
          <w:p w14:paraId="7E3DE0A1"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教材名称</w:t>
            </w:r>
          </w:p>
        </w:tc>
        <w:tc>
          <w:tcPr>
            <w:tcW w:w="3178" w:type="dxa"/>
            <w:noWrap w:val="0"/>
            <w:vAlign w:val="center"/>
          </w:tcPr>
          <w:p w14:paraId="03C82148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noWrap w:val="0"/>
            <w:vAlign w:val="center"/>
          </w:tcPr>
          <w:p w14:paraId="0E58ADBB"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书号（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ISBN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3375" w:type="dxa"/>
            <w:gridSpan w:val="3"/>
            <w:noWrap w:val="0"/>
            <w:vAlign w:val="center"/>
          </w:tcPr>
          <w:p w14:paraId="38F2B28B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AD94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7" w:type="dxa"/>
            <w:noWrap w:val="0"/>
            <w:vAlign w:val="center"/>
          </w:tcPr>
          <w:p w14:paraId="486C7DB3"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出版社</w:t>
            </w:r>
          </w:p>
        </w:tc>
        <w:tc>
          <w:tcPr>
            <w:tcW w:w="3178" w:type="dxa"/>
            <w:noWrap w:val="0"/>
            <w:vAlign w:val="center"/>
          </w:tcPr>
          <w:p w14:paraId="58B1A3BF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noWrap w:val="0"/>
            <w:vAlign w:val="center"/>
          </w:tcPr>
          <w:p w14:paraId="6364889C"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主编</w:t>
            </w:r>
          </w:p>
        </w:tc>
        <w:tc>
          <w:tcPr>
            <w:tcW w:w="3375" w:type="dxa"/>
            <w:gridSpan w:val="3"/>
            <w:noWrap w:val="0"/>
            <w:vAlign w:val="center"/>
          </w:tcPr>
          <w:p w14:paraId="6BB6FA1D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D86F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7" w:type="dxa"/>
            <w:noWrap w:val="0"/>
            <w:vAlign w:val="center"/>
          </w:tcPr>
          <w:p w14:paraId="39270AC3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出版年月</w:t>
            </w:r>
          </w:p>
        </w:tc>
        <w:tc>
          <w:tcPr>
            <w:tcW w:w="3178" w:type="dxa"/>
            <w:noWrap w:val="0"/>
            <w:vAlign w:val="center"/>
          </w:tcPr>
          <w:p w14:paraId="6D0943FA"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      年        月</w:t>
            </w:r>
          </w:p>
        </w:tc>
        <w:tc>
          <w:tcPr>
            <w:tcW w:w="1375" w:type="dxa"/>
            <w:noWrap w:val="0"/>
            <w:vAlign w:val="center"/>
          </w:tcPr>
          <w:p w14:paraId="210CF98F"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版次</w:t>
            </w:r>
          </w:p>
        </w:tc>
        <w:tc>
          <w:tcPr>
            <w:tcW w:w="1300" w:type="dxa"/>
            <w:noWrap w:val="0"/>
            <w:vAlign w:val="center"/>
          </w:tcPr>
          <w:p w14:paraId="1BB5CAE0"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5" w:type="dxa"/>
            <w:noWrap w:val="0"/>
            <w:vAlign w:val="center"/>
          </w:tcPr>
          <w:p w14:paraId="5D9B5859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定价</w:t>
            </w:r>
          </w:p>
        </w:tc>
        <w:tc>
          <w:tcPr>
            <w:tcW w:w="1170" w:type="dxa"/>
            <w:noWrap w:val="0"/>
            <w:vAlign w:val="center"/>
          </w:tcPr>
          <w:p w14:paraId="4766CB89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3F6A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7" w:type="dxa"/>
            <w:noWrap w:val="0"/>
            <w:vAlign w:val="center"/>
          </w:tcPr>
          <w:p w14:paraId="7A43B668"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教材类型</w:t>
            </w:r>
          </w:p>
        </w:tc>
        <w:tc>
          <w:tcPr>
            <w:tcW w:w="7928" w:type="dxa"/>
            <w:gridSpan w:val="5"/>
            <w:noWrap w:val="0"/>
            <w:vAlign w:val="center"/>
          </w:tcPr>
          <w:p w14:paraId="68B28DF5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Cs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  <w:t xml:space="preserve">国家统编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Cs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  <w:t xml:space="preserve">国家规划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Cs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  <w:t>省级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规划   </w:t>
            </w:r>
            <w:r>
              <w:rPr>
                <w:rFonts w:hint="eastAsia" w:ascii="宋体" w:hAnsi="宋体"/>
                <w:bCs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  <w:t>行业/协会/专业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规划   </w:t>
            </w:r>
            <w:r>
              <w:rPr>
                <w:rFonts w:hint="eastAsia" w:ascii="宋体" w:hAnsi="宋体"/>
                <w:bCs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  <w:t>非规划</w:t>
            </w:r>
          </w:p>
        </w:tc>
      </w:tr>
      <w:tr w14:paraId="7342B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7" w:type="dxa"/>
            <w:noWrap w:val="0"/>
            <w:vAlign w:val="center"/>
          </w:tcPr>
          <w:p w14:paraId="50159875">
            <w:pPr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适用年级    及专业</w:t>
            </w:r>
          </w:p>
        </w:tc>
        <w:tc>
          <w:tcPr>
            <w:tcW w:w="7928" w:type="dxa"/>
            <w:gridSpan w:val="5"/>
            <w:noWrap w:val="0"/>
            <w:vAlign w:val="center"/>
          </w:tcPr>
          <w:p w14:paraId="7E641DD5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DF1B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5" w:type="dxa"/>
            <w:gridSpan w:val="6"/>
            <w:noWrap w:val="0"/>
            <w:vAlign w:val="top"/>
          </w:tcPr>
          <w:p w14:paraId="613686A1"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教材意识形态及质量审核：</w:t>
            </w:r>
          </w:p>
          <w:p w14:paraId="1BF5A04B">
            <w:pPr>
              <w:spacing w:line="240" w:lineRule="auto"/>
              <w:rPr>
                <w:rFonts w:hint="eastAsia" w:ascii="宋体" w:hAnsi="宋体" w:eastAsia="宋体" w:cs="宋体"/>
                <w:b w:val="0"/>
                <w:bCs w:val="0"/>
                <w:color w:val="FF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0"/>
                <w:szCs w:val="20"/>
                <w:vertAlign w:val="baseline"/>
                <w:lang w:val="en-US" w:eastAsia="zh-CN"/>
              </w:rPr>
              <w:t>（1.政治上重点审核教材的政治方向和价值导向；涉及民族和宗教内容的重点问题；习题、图片、地图等的导向；</w:t>
            </w:r>
          </w:p>
          <w:p w14:paraId="5666D5A8">
            <w:pPr>
              <w:spacing w:line="240" w:lineRule="auto"/>
              <w:rPr>
                <w:rFonts w:hint="eastAsia" w:ascii="宋体" w:hAnsi="宋体" w:eastAsia="宋体" w:cs="宋体"/>
                <w:b w:val="0"/>
                <w:bCs w:val="0"/>
                <w:color w:val="FF000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0"/>
                <w:szCs w:val="20"/>
                <w:vertAlign w:val="baseline"/>
                <w:lang w:val="en-US" w:eastAsia="zh-CN"/>
              </w:rPr>
              <w:t>2.质量上重点审核教材内容的科学性、先进性和适用性）</w:t>
            </w:r>
          </w:p>
          <w:p w14:paraId="1CFAB4E0"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 w14:paraId="3757560D"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 w14:paraId="08EAF6DD"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 w14:paraId="561CE1F4"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 w14:paraId="0F639F7E"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 w14:paraId="46E69393"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 w14:paraId="76A53AD7">
            <w:pPr>
              <w:spacing w:line="240" w:lineRule="auto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0357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6" w:hRule="atLeast"/>
        </w:trPr>
        <w:tc>
          <w:tcPr>
            <w:tcW w:w="1597" w:type="dxa"/>
            <w:noWrap w:val="0"/>
            <w:vAlign w:val="center"/>
          </w:tcPr>
          <w:p w14:paraId="25564FC9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二级学院</w:t>
            </w:r>
          </w:p>
          <w:p w14:paraId="17EE82B6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教材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工作</w:t>
            </w:r>
          </w:p>
          <w:p w14:paraId="66CDDA8E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领导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小组</w:t>
            </w:r>
          </w:p>
          <w:p w14:paraId="32727B6F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意见</w:t>
            </w:r>
          </w:p>
          <w:p w14:paraId="3FA92510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（三人签名）</w:t>
            </w:r>
          </w:p>
        </w:tc>
        <w:tc>
          <w:tcPr>
            <w:tcW w:w="7928" w:type="dxa"/>
            <w:gridSpan w:val="5"/>
            <w:noWrap w:val="0"/>
            <w:vAlign w:val="top"/>
          </w:tcPr>
          <w:p w14:paraId="5ADAFCC5">
            <w:pP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 w14:paraId="48F72ABC">
            <w:pP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 w14:paraId="7BB71217">
            <w:pP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 w14:paraId="47F50351">
            <w:pP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 w14:paraId="4971BA93">
            <w:pP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 w14:paraId="41E96532">
            <w:pP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 w14:paraId="7383F8BD">
            <w:pP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 w14:paraId="4C0AF2ED">
            <w:pP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  <w:p w14:paraId="4E6C447E">
            <w:pP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二级学院负责人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>签名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 xml:space="preserve">：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           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          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 xml:space="preserve">年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 xml:space="preserve">月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>日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          </w:t>
            </w:r>
          </w:p>
        </w:tc>
      </w:tr>
      <w:tr w14:paraId="2DC0A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atLeast"/>
        </w:trPr>
        <w:tc>
          <w:tcPr>
            <w:tcW w:w="1597" w:type="dxa"/>
            <w:noWrap w:val="0"/>
            <w:vAlign w:val="center"/>
          </w:tcPr>
          <w:p w14:paraId="103B9541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二级学院</w:t>
            </w:r>
          </w:p>
          <w:p w14:paraId="2226BF99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党组织</w:t>
            </w:r>
          </w:p>
          <w:p w14:paraId="4FF1C0F2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意见</w:t>
            </w:r>
          </w:p>
        </w:tc>
        <w:tc>
          <w:tcPr>
            <w:tcW w:w="7928" w:type="dxa"/>
            <w:gridSpan w:val="5"/>
            <w:noWrap w:val="0"/>
            <w:vAlign w:val="bottom"/>
          </w:tcPr>
          <w:p w14:paraId="636A08C1">
            <w:pPr>
              <w:pStyle w:val="2"/>
              <w:widowControl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</w:p>
          <w:p w14:paraId="4F1E6699">
            <w:pPr>
              <w:pStyle w:val="2"/>
              <w:widowControl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  <w:p w14:paraId="361A65B5">
            <w:pPr>
              <w:pStyle w:val="2"/>
              <w:widowControl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  <w:p w14:paraId="07822E6C">
            <w:pPr>
              <w:pStyle w:val="2"/>
              <w:widowControl/>
              <w:spacing w:line="360" w:lineRule="auto"/>
              <w:jc w:val="both"/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</w:pPr>
          </w:p>
          <w:p w14:paraId="14E4A1E0">
            <w:pPr>
              <w:pStyle w:val="2"/>
              <w:widowControl/>
              <w:spacing w:line="360" w:lineRule="auto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二级学院党组织负责人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>签名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 xml:space="preserve">：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       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 xml:space="preserve">年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 xml:space="preserve">月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>日</w:t>
            </w:r>
          </w:p>
        </w:tc>
      </w:tr>
    </w:tbl>
    <w:p w14:paraId="76AEAA89">
      <w:pPr>
        <w:rPr>
          <w:rFonts w:hint="eastAsia" w:eastAsia="宋体"/>
          <w:lang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备注：本表填写一式</w:t>
      </w: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>一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份，</w:t>
      </w: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>原件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存</w:t>
      </w: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>二级学院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，</w:t>
      </w: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>扫描件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存教务部</w:t>
      </w:r>
      <w:r>
        <w:rPr>
          <w:rFonts w:hint="eastAsia" w:ascii="宋体" w:hAnsi="宋体" w:cs="宋体"/>
          <w:b/>
          <w:bCs/>
          <w:sz w:val="21"/>
          <w:szCs w:val="21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